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73" w:rsidRDefault="007B5B73" w:rsidP="00C505CB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Arial" w:hAnsi="Arial"/>
          <w:noProof/>
          <w:lang w:val="en-IN" w:eastAsia="en-IN"/>
        </w:rPr>
        <w:drawing>
          <wp:inline distT="0" distB="0" distL="0" distR="0">
            <wp:extent cx="1333500" cy="533400"/>
            <wp:effectExtent l="0" t="0" r="0" b="0"/>
            <wp:docPr id="2" name="Picture 2" descr="iv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p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CB" w:rsidRPr="00097E12" w:rsidRDefault="00C505CB" w:rsidP="00C505CB">
      <w:pPr>
        <w:contextualSpacing/>
        <w:jc w:val="center"/>
      </w:pPr>
      <w:r w:rsidRPr="00097E12">
        <w:rPr>
          <w:rFonts w:ascii="Times New Roman" w:eastAsia="Times New Roman" w:hAnsi="Times New Roman"/>
          <w:b/>
          <w:bCs/>
          <w:sz w:val="24"/>
          <w:szCs w:val="24"/>
        </w:rPr>
        <w:t xml:space="preserve">Mandate Form </w:t>
      </w:r>
      <w:r>
        <w:rPr>
          <w:rFonts w:ascii="Times New Roman" w:eastAsia="Times New Roman" w:hAnsi="Times New Roman"/>
          <w:b/>
          <w:bCs/>
          <w:sz w:val="24"/>
          <w:szCs w:val="24"/>
        </w:rPr>
        <w:t>for receiving payments through Electronic Payment modes (</w:t>
      </w:r>
      <w:r w:rsidRPr="00097E12">
        <w:rPr>
          <w:rFonts w:ascii="Times New Roman" w:eastAsia="Times New Roman" w:hAnsi="Times New Roman"/>
          <w:b/>
          <w:bCs/>
          <w:sz w:val="24"/>
          <w:szCs w:val="24"/>
        </w:rPr>
        <w:t>NECS/NEFT/RTGS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10890" w:type="dxa"/>
        <w:tblInd w:w="-702" w:type="dxa"/>
        <w:tblLook w:val="04A0" w:firstRow="1" w:lastRow="0" w:firstColumn="1" w:lastColumn="0" w:noHBand="0" w:noVBand="1"/>
      </w:tblPr>
      <w:tblGrid>
        <w:gridCol w:w="2013"/>
        <w:gridCol w:w="2697"/>
        <w:gridCol w:w="2053"/>
        <w:gridCol w:w="347"/>
        <w:gridCol w:w="81"/>
        <w:gridCol w:w="467"/>
        <w:gridCol w:w="427"/>
        <w:gridCol w:w="427"/>
        <w:gridCol w:w="427"/>
        <w:gridCol w:w="427"/>
        <w:gridCol w:w="427"/>
        <w:gridCol w:w="1097"/>
      </w:tblGrid>
      <w:tr w:rsidR="00C505CB" w:rsidRPr="000102D7" w:rsidTr="003E01EF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To,</w:t>
            </w:r>
          </w:p>
          <w:p w:rsidR="00C505CB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Intime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India Pvt. Ltd.</w:t>
            </w:r>
          </w:p>
          <w:p w:rsidR="00ED1E29" w:rsidRPr="00ED1E29" w:rsidRDefault="00ED1E29" w:rsidP="00ED1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E29">
              <w:rPr>
                <w:rFonts w:ascii="Times New Roman" w:eastAsia="Times New Roman" w:hAnsi="Times New Roman"/>
                <w:sz w:val="24"/>
                <w:szCs w:val="24"/>
              </w:rPr>
              <w:t>C 101, 247 Park,</w:t>
            </w:r>
          </w:p>
          <w:p w:rsidR="00ED1E29" w:rsidRPr="00ED1E29" w:rsidRDefault="00ED1E29" w:rsidP="00ED1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E29">
              <w:rPr>
                <w:rFonts w:ascii="Times New Roman" w:eastAsia="Times New Roman" w:hAnsi="Times New Roman"/>
                <w:sz w:val="24"/>
                <w:szCs w:val="24"/>
              </w:rPr>
              <w:t xml:space="preserve">L B S Marg, </w:t>
            </w:r>
            <w:proofErr w:type="spellStart"/>
            <w:r w:rsidRPr="00ED1E29">
              <w:rPr>
                <w:rFonts w:ascii="Times New Roman" w:eastAsia="Times New Roman" w:hAnsi="Times New Roman"/>
                <w:sz w:val="24"/>
                <w:szCs w:val="24"/>
              </w:rPr>
              <w:t>Vikhroli</w:t>
            </w:r>
            <w:proofErr w:type="spellEnd"/>
            <w:r w:rsidRPr="00ED1E29">
              <w:rPr>
                <w:rFonts w:ascii="Times New Roman" w:eastAsia="Times New Roman" w:hAnsi="Times New Roman"/>
                <w:sz w:val="24"/>
                <w:szCs w:val="24"/>
              </w:rPr>
              <w:t xml:space="preserve"> West,</w:t>
            </w:r>
          </w:p>
          <w:p w:rsidR="00ED1E29" w:rsidRPr="00ED1E29" w:rsidRDefault="00ED1E29" w:rsidP="00ED1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E29">
              <w:rPr>
                <w:rFonts w:ascii="Times New Roman" w:eastAsia="Times New Roman" w:hAnsi="Times New Roman"/>
                <w:sz w:val="24"/>
                <w:szCs w:val="24"/>
              </w:rPr>
              <w:t xml:space="preserve">Mumbai 400 083 </w:t>
            </w:r>
          </w:p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5CB" w:rsidRPr="000102D7" w:rsidTr="000E1906">
        <w:trPr>
          <w:trHeight w:val="27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5CB" w:rsidRPr="00FF375F" w:rsidRDefault="000E1906" w:rsidP="003E01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ISIN:</w:t>
            </w:r>
          </w:p>
        </w:tc>
        <w:tc>
          <w:tcPr>
            <w:tcW w:w="7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97E12" w:rsidRDefault="00C505CB" w:rsidP="000E19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E1906">
              <w:rPr>
                <w:rFonts w:ascii="Times New Roman" w:eastAsia="Times New Roman" w:hAnsi="Times New Roman"/>
                <w:sz w:val="24"/>
                <w:szCs w:val="24"/>
              </w:rPr>
              <w:t>INE043C01018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0E190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05CB" w:rsidRPr="000102D7" w:rsidTr="003E01EF">
        <w:trPr>
          <w:trHeight w:val="10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05CB" w:rsidRPr="000102D7" w:rsidTr="003E01EF">
        <w:trPr>
          <w:trHeight w:val="13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05CB" w:rsidRPr="000102D7" w:rsidTr="003E01EF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Dear Sir,</w:t>
            </w:r>
          </w:p>
        </w:tc>
      </w:tr>
      <w:tr w:rsidR="00C505CB" w:rsidRPr="000102D7" w:rsidTr="003E01EF">
        <w:trPr>
          <w:trHeight w:val="189"/>
        </w:trPr>
        <w:tc>
          <w:tcPr>
            <w:tcW w:w="108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FF375F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Sub.:- Payment of Dividend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 Interest </w:t>
            </w: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through NECS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 NEFT / RTGS</w:t>
            </w:r>
          </w:p>
        </w:tc>
      </w:tr>
      <w:tr w:rsidR="00C505CB" w:rsidRPr="000102D7" w:rsidTr="003E01EF">
        <w:trPr>
          <w:trHeight w:val="720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I/We hereby give my/our mandate to credit my/our Dividend/Interest on the Shares/NCDs/Bonds held by me/us under the Folio mentioned directly to my/our Bank Account through the National E</w:t>
            </w:r>
            <w:r>
              <w:rPr>
                <w:rFonts w:ascii="Times New Roman" w:eastAsia="Times New Roman" w:hAnsi="Times New Roman"/>
              </w:rPr>
              <w:t>lectronic Clearing System NECS</w:t>
            </w:r>
            <w:r w:rsidRPr="000078B0">
              <w:rPr>
                <w:rFonts w:ascii="Times New Roman" w:eastAsia="Times New Roman" w:hAnsi="Times New Roman"/>
              </w:rPr>
              <w:t xml:space="preserve">/NEFT/RTGS. </w:t>
            </w:r>
          </w:p>
        </w:tc>
      </w:tr>
      <w:tr w:rsidR="00C505CB" w:rsidRPr="000102D7" w:rsidTr="003E01EF">
        <w:trPr>
          <w:trHeight w:val="195"/>
        </w:trPr>
        <w:tc>
          <w:tcPr>
            <w:tcW w:w="2013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87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The Details of the Bank Account are given below.</w:t>
            </w:r>
          </w:p>
        </w:tc>
      </w:tr>
      <w:tr w:rsidR="00C505CB" w:rsidRPr="000102D7" w:rsidTr="003E01EF">
        <w:trPr>
          <w:trHeight w:val="593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5D" w:rsidRDefault="00C505CB" w:rsidP="00234D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Name of First/Sole shareholder</w:t>
            </w:r>
            <w:r w:rsidR="00234D5D">
              <w:rPr>
                <w:rFonts w:ascii="Times New Roman" w:eastAsia="Times New Roman" w:hAnsi="Times New Roman"/>
              </w:rPr>
              <w:t xml:space="preserve"> </w:t>
            </w:r>
          </w:p>
          <w:p w:rsidR="00C505CB" w:rsidRPr="000078B0" w:rsidRDefault="00C505CB" w:rsidP="00234D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 [IN BLOCK LETTERS]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078B0">
              <w:rPr>
                <w:rFonts w:ascii="Times New Roman" w:eastAsia="Times New Roman" w:hAnsi="Times New Roman"/>
                <w:b/>
                <w:bCs/>
              </w:rPr>
              <w:t xml:space="preserve">Folio No.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Name of the Bank in Full  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Branch Name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8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Address &amp; Telephone No. of the Bank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6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9 Digit </w:t>
            </w:r>
            <w:r w:rsidRPr="00276224">
              <w:rPr>
                <w:rFonts w:ascii="Times New Roman" w:eastAsia="Times New Roman" w:hAnsi="Times New Roman"/>
                <w:b/>
              </w:rPr>
              <w:t>MICR Code</w:t>
            </w:r>
            <w:r>
              <w:rPr>
                <w:rFonts w:ascii="Times New Roman" w:eastAsia="Times New Roman" w:hAnsi="Times New Roman"/>
              </w:rPr>
              <w:t xml:space="preserve"> and </w:t>
            </w:r>
            <w:r w:rsidRPr="00276224">
              <w:rPr>
                <w:rFonts w:ascii="Times New Roman" w:eastAsia="Times New Roman" w:hAnsi="Times New Roman"/>
                <w:b/>
              </w:rPr>
              <w:t>IFSC Code</w:t>
            </w:r>
            <w:r w:rsidRPr="000078B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as appearing on the </w:t>
            </w:r>
            <w:proofErr w:type="spellStart"/>
            <w:r>
              <w:rPr>
                <w:rFonts w:ascii="Times New Roman" w:eastAsia="Times New Roman" w:hAnsi="Times New Roman"/>
              </w:rPr>
              <w:t>Cheque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leaf.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MICR Code: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IFSC Code:</w:t>
            </w: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Type of Account with Code (Pl. tick)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Saving Bank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Current</w:t>
            </w:r>
            <w:r>
              <w:rPr>
                <w:rFonts w:ascii="Times New Roman" w:eastAsia="Times New Roman" w:hAnsi="Times New Roman"/>
              </w:rPr>
              <w:t>:</w:t>
            </w:r>
            <w:r w:rsidRPr="000078B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Cash Cr</w:t>
            </w:r>
            <w:r>
              <w:rPr>
                <w:rFonts w:ascii="Times New Roman" w:eastAsia="Times New Roman" w:hAnsi="Times New Roman"/>
              </w:rPr>
              <w:t>edit:</w:t>
            </w:r>
            <w:r w:rsidRPr="000078B0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C505CB" w:rsidRPr="000102D7" w:rsidTr="003E01EF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234D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Bank A/C No. as a</w:t>
            </w:r>
            <w:r w:rsidRPr="000078B0">
              <w:rPr>
                <w:rFonts w:ascii="Times New Roman" w:eastAsia="Times New Roman" w:hAnsi="Times New Roman"/>
              </w:rPr>
              <w:t xml:space="preserve">ppearing on the </w:t>
            </w:r>
            <w:proofErr w:type="spellStart"/>
            <w:r w:rsidRPr="000078B0">
              <w:rPr>
                <w:rFonts w:ascii="Times New Roman" w:eastAsia="Times New Roman" w:hAnsi="Times New Roman"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leaf.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55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Bank Ledger No./Bank Ledger Folio No. </w:t>
            </w:r>
            <w:r w:rsidRPr="00276224">
              <w:rPr>
                <w:rFonts w:ascii="Times New Roman" w:eastAsia="Times New Roman" w:hAnsi="Times New Roman"/>
                <w:b/>
              </w:rPr>
              <w:t>if any</w:t>
            </w:r>
            <w:r w:rsidRPr="000078B0">
              <w:rPr>
                <w:rFonts w:ascii="Times New Roman" w:eastAsia="Times New Roman" w:hAnsi="Times New Roman"/>
              </w:rPr>
              <w:t xml:space="preserve"> appearing on the </w:t>
            </w:r>
            <w:proofErr w:type="spellStart"/>
            <w:r w:rsidRPr="000078B0">
              <w:rPr>
                <w:rFonts w:ascii="Times New Roman" w:eastAsia="Times New Roman" w:hAnsi="Times New Roman"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Book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332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PAN / GIR No.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719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CB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Address </w:t>
            </w:r>
            <w:r>
              <w:rPr>
                <w:rFonts w:ascii="Times New Roman" w:eastAsia="Times New Roman" w:hAnsi="Times New Roman"/>
              </w:rPr>
              <w:t xml:space="preserve">&amp; Email id </w:t>
            </w:r>
            <w:r w:rsidRPr="000078B0">
              <w:rPr>
                <w:rFonts w:ascii="Times New Roman" w:eastAsia="Times New Roman" w:hAnsi="Times New Roman"/>
              </w:rPr>
              <w:t xml:space="preserve">of </w:t>
            </w:r>
            <w:r>
              <w:rPr>
                <w:rFonts w:ascii="Times New Roman" w:eastAsia="Times New Roman" w:hAnsi="Times New Roman"/>
              </w:rPr>
              <w:t>Investor</w:t>
            </w:r>
          </w:p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505CB" w:rsidRPr="000102D7" w:rsidTr="003E01EF">
        <w:trPr>
          <w:trHeight w:val="422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5CB" w:rsidRPr="000078B0" w:rsidRDefault="00C505CB" w:rsidP="003E01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I/We </w:t>
            </w:r>
            <w:r w:rsidRPr="000078B0">
              <w:rPr>
                <w:rFonts w:ascii="Times New Roman" w:eastAsia="Times New Roman" w:hAnsi="Times New Roman"/>
                <w:b/>
              </w:rPr>
              <w:t xml:space="preserve">enclose a blank cancelled </w:t>
            </w:r>
            <w:proofErr w:type="spellStart"/>
            <w:r w:rsidRPr="000078B0">
              <w:rPr>
                <w:rFonts w:ascii="Times New Roman" w:eastAsia="Times New Roman" w:hAnsi="Times New Roman"/>
                <w:b/>
              </w:rPr>
              <w:t>Cheque</w:t>
            </w:r>
            <w:proofErr w:type="spellEnd"/>
            <w:r w:rsidRPr="000078B0">
              <w:rPr>
                <w:rFonts w:ascii="Times New Roman" w:eastAsia="Times New Roman" w:hAnsi="Times New Roman"/>
              </w:rPr>
              <w:t xml:space="preserve"> to enable verif</w:t>
            </w:r>
            <w:r>
              <w:rPr>
                <w:rFonts w:ascii="Times New Roman" w:eastAsia="Times New Roman" w:hAnsi="Times New Roman"/>
              </w:rPr>
              <w:t xml:space="preserve">ication of </w:t>
            </w:r>
            <w:r w:rsidRPr="000078B0">
              <w:rPr>
                <w:rFonts w:ascii="Times New Roman" w:eastAsia="Times New Roman" w:hAnsi="Times New Roman"/>
              </w:rPr>
              <w:t>the details.</w:t>
            </w:r>
          </w:p>
        </w:tc>
      </w:tr>
    </w:tbl>
    <w:p w:rsidR="00C505CB" w:rsidRPr="000078B0" w:rsidRDefault="00C505CB" w:rsidP="00C505CB">
      <w:pPr>
        <w:rPr>
          <w:rFonts w:ascii="Times New Roman" w:hAnsi="Times New Roma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5EB1A" wp14:editId="440907CE">
                <wp:simplePos x="0" y="0"/>
                <wp:positionH relativeFrom="column">
                  <wp:posOffset>-504825</wp:posOffset>
                </wp:positionH>
                <wp:positionV relativeFrom="paragraph">
                  <wp:posOffset>106045</wp:posOffset>
                </wp:positionV>
                <wp:extent cx="6896100" cy="1415415"/>
                <wp:effectExtent l="0" t="0" r="190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CB" w:rsidRDefault="00C505CB" w:rsidP="00C505CB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078B0">
                              <w:rPr>
                                <w:rFonts w:ascii="Times New Roman" w:hAnsi="Times New Roman"/>
                              </w:rPr>
                              <w:t>I/We hereby declare that the particulars given above are correct and complete. If the transaction is delayed because of incomplete of incorrect information, I/We would not hold the Company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the RTA responsible. I/We undertake to inform any subsequent changes in the above particulars before the relevant Book closure 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Record Date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(s)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 xml:space="preserve">. I/We understand </w:t>
                            </w:r>
                            <w:proofErr w:type="gramStart"/>
                            <w:r w:rsidRPr="000078B0">
                              <w:rPr>
                                <w:rFonts w:ascii="Times New Roman" w:hAnsi="Times New Roman"/>
                              </w:rPr>
                              <w:t>that,</w:t>
                            </w:r>
                            <w:proofErr w:type="gramEnd"/>
                            <w:r w:rsidRPr="000078B0">
                              <w:rPr>
                                <w:rFonts w:ascii="Times New Roman" w:hAnsi="Times New Roman"/>
                              </w:rPr>
                              <w:t xml:space="preserve"> the above details shall be maintained by you till I/We hold the shares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/bonds </w:t>
                            </w:r>
                            <w:r w:rsidRPr="000078B0">
                              <w:rPr>
                                <w:rFonts w:ascii="Times New Roman" w:hAnsi="Times New Roman"/>
                              </w:rPr>
                              <w:t>in physical mode under the captioned Folio No.</w:t>
                            </w:r>
                          </w:p>
                          <w:p w:rsidR="00C505CB" w:rsidRPr="00097E12" w:rsidRDefault="00C505CB" w:rsidP="00C505CB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Place 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05CB" w:rsidRPr="00097E12" w:rsidRDefault="00C505CB" w:rsidP="00C505CB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proofErr w:type="gramStart"/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Signature of Sole/First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097E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EB1A" id="Rectangle 2" o:spid="_x0000_s1026" style="position:absolute;margin-left:-39.75pt;margin-top:8.35pt;width:543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">
                <v:textbox>
                  <w:txbxContent>
                    <w:p w:rsidR="00C505CB" w:rsidRDefault="00C505CB" w:rsidP="00C505CB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0078B0">
                        <w:rPr>
                          <w:rFonts w:ascii="Times New Roman" w:hAnsi="Times New Roman"/>
                        </w:rPr>
                        <w:t>I/We hereby declare that the particulars given above are correct and complete. If the transaction is delayed because of incomplete of incorrect information, I/We would not hold the Company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the RTA responsible. I/We undertake to inform any subsequent changes in the above particulars before the relevant Book closure /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078B0">
                        <w:rPr>
                          <w:rFonts w:ascii="Times New Roman" w:hAnsi="Times New Roman"/>
                        </w:rPr>
                        <w:t>Record Date</w:t>
                      </w:r>
                      <w:r>
                        <w:rPr>
                          <w:rFonts w:ascii="Times New Roman" w:hAnsi="Times New Roman"/>
                        </w:rPr>
                        <w:t>(s)</w:t>
                      </w:r>
                      <w:r w:rsidRPr="000078B0">
                        <w:rPr>
                          <w:rFonts w:ascii="Times New Roman" w:hAnsi="Times New Roman"/>
                        </w:rPr>
                        <w:t xml:space="preserve">. I/We understand that, the above details shall be maintained by you till I/We hold the shares </w:t>
                      </w:r>
                      <w:r>
                        <w:rPr>
                          <w:rFonts w:ascii="Times New Roman" w:hAnsi="Times New Roman"/>
                        </w:rPr>
                        <w:t xml:space="preserve">/bonds </w:t>
                      </w:r>
                      <w:r w:rsidRPr="000078B0">
                        <w:rPr>
                          <w:rFonts w:ascii="Times New Roman" w:hAnsi="Times New Roman"/>
                        </w:rPr>
                        <w:t>in physical mode under the captioned Folio No.</w:t>
                      </w:r>
                    </w:p>
                    <w:p w:rsidR="00C505CB" w:rsidRPr="00097E12" w:rsidRDefault="00C505CB" w:rsidP="00C505CB">
                      <w:pPr>
                        <w:contextualSpacing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Place 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505CB" w:rsidRPr="00097E12" w:rsidRDefault="00C505CB" w:rsidP="00C505CB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Signature of Sole/First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</w:t>
                      </w:r>
                      <w:r w:rsidRPr="00097E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older</w:t>
                      </w:r>
                    </w:p>
                  </w:txbxContent>
                </v:textbox>
              </v:rect>
            </w:pict>
          </mc:Fallback>
        </mc:AlternateContent>
      </w:r>
    </w:p>
    <w:p w:rsidR="00C505CB" w:rsidRDefault="00C505CB" w:rsidP="00C505CB">
      <w:pPr>
        <w:rPr>
          <w:rFonts w:ascii="Tahoma" w:hAnsi="Tahoma" w:cs="Tahoma"/>
          <w:sz w:val="20"/>
          <w:szCs w:val="20"/>
        </w:rPr>
      </w:pPr>
    </w:p>
    <w:p w:rsidR="00C505CB" w:rsidRDefault="00C505C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  <w:u w:val="single"/>
        </w:rPr>
        <w:br w:type="page"/>
      </w:r>
    </w:p>
    <w:p w:rsidR="00535B4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lastRenderedPageBreak/>
        <w:t>Receipt of Interest</w:t>
      </w:r>
      <w:r w:rsidR="00BB20F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/ Dividend </w:t>
      </w:r>
      <w:proofErr w:type="gramStart"/>
      <w:r w:rsidR="00BB20F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payments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through</w:t>
      </w:r>
      <w:proofErr w:type="gramEnd"/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Electronic Payment modes 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>of</w:t>
      </w:r>
    </w:p>
    <w:p w:rsidR="000375B4" w:rsidRPr="00BB20F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(NECS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/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NEFT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/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RTGS)</w:t>
      </w:r>
    </w:p>
    <w:p w:rsidR="00BB20FE" w:rsidRPr="00BB20FE" w:rsidRDefault="00BB20FE">
      <w:pPr>
        <w:rPr>
          <w:rFonts w:ascii="Tahoma" w:hAnsi="Tahoma" w:cs="Tahoma"/>
          <w:sz w:val="20"/>
          <w:szCs w:val="20"/>
        </w:rPr>
      </w:pPr>
    </w:p>
    <w:p w:rsidR="00A627A6" w:rsidRPr="00BB20FE" w:rsidRDefault="00A627A6">
      <w:pPr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Dear Investor,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We note from our records that your Bank Account details are not registered with us. 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SEBI vide Circular No. CIR/MRD/DP/10/2013 dated March 21, 2013 has directed that for making payments to investors</w:t>
      </w:r>
      <w:r w:rsidR="00BB20FE">
        <w:rPr>
          <w:rFonts w:ascii="Tahoma" w:hAnsi="Tahoma" w:cs="Tahoma"/>
          <w:sz w:val="20"/>
          <w:szCs w:val="20"/>
        </w:rPr>
        <w:t>,</w:t>
      </w:r>
      <w:r w:rsidRPr="00BB20FE">
        <w:rPr>
          <w:rFonts w:ascii="Tahoma" w:hAnsi="Tahoma" w:cs="Tahoma"/>
          <w:sz w:val="20"/>
          <w:szCs w:val="20"/>
        </w:rPr>
        <w:t xml:space="preserve"> companies whose securities are listed on the stock exchanges shall use any RBI (Reserve Bank of India) approved electronic mode of payment such as ECS/NECS/NEFT etc.</w:t>
      </w:r>
    </w:p>
    <w:p w:rsidR="00817831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817831">
        <w:rPr>
          <w:rFonts w:ascii="Tahoma" w:hAnsi="Tahoma" w:cs="Tahoma"/>
          <w:sz w:val="20"/>
          <w:szCs w:val="20"/>
        </w:rPr>
        <w:t xml:space="preserve">In view of the same, </w:t>
      </w:r>
    </w:p>
    <w:p w:rsidR="00A627A6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in Physical mode</w:t>
      </w:r>
      <w:r>
        <w:rPr>
          <w:rFonts w:ascii="Tahoma" w:hAnsi="Tahoma" w:cs="Tahoma"/>
          <w:sz w:val="20"/>
          <w:szCs w:val="20"/>
        </w:rPr>
        <w:t xml:space="preserve">, </w:t>
      </w:r>
      <w:r w:rsidR="00A627A6" w:rsidRPr="00817831">
        <w:rPr>
          <w:rFonts w:ascii="Tahoma" w:hAnsi="Tahoma" w:cs="Tahoma"/>
          <w:sz w:val="20"/>
          <w:szCs w:val="20"/>
        </w:rPr>
        <w:t>we request you to furnish your Bank Account details as per the format provided overleaf</w:t>
      </w:r>
      <w:r w:rsidR="005225A2" w:rsidRPr="00817831">
        <w:rPr>
          <w:rFonts w:ascii="Tahoma" w:hAnsi="Tahoma" w:cs="Tahoma"/>
          <w:sz w:val="20"/>
          <w:szCs w:val="20"/>
        </w:rPr>
        <w:t>.</w:t>
      </w:r>
    </w:p>
    <w:p w:rsidR="00817831" w:rsidRPr="00817831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in Electronic Mode</w:t>
      </w:r>
      <w:r>
        <w:rPr>
          <w:rFonts w:ascii="Tahoma" w:hAnsi="Tahoma" w:cs="Tahoma"/>
          <w:sz w:val="20"/>
          <w:szCs w:val="20"/>
        </w:rPr>
        <w:t xml:space="preserve">, </w:t>
      </w:r>
      <w:r w:rsidR="003248E3">
        <w:rPr>
          <w:rFonts w:ascii="Tahoma" w:hAnsi="Tahoma" w:cs="Tahoma"/>
          <w:sz w:val="20"/>
          <w:szCs w:val="20"/>
        </w:rPr>
        <w:t>please get your Bank Account details updated with your Depository Participant.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225A2" w:rsidRPr="00BB20FE" w:rsidRDefault="005225A2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We wish to highlight the below benefits of receiving payments through the Electronic mode rather than receiving drafts / warrants in physical mode.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timely credit of funds to the specified accounts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credits are done seamlessly without manual intervention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Eliminates postal /mailing delays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Saves </w:t>
      </w:r>
      <w:r w:rsidR="00BB20FE">
        <w:rPr>
          <w:rFonts w:ascii="Tahoma" w:hAnsi="Tahoma" w:cs="Tahoma"/>
          <w:sz w:val="20"/>
          <w:szCs w:val="20"/>
        </w:rPr>
        <w:t>your</w:t>
      </w:r>
      <w:r w:rsidRPr="00BB20FE">
        <w:rPr>
          <w:rFonts w:ascii="Tahoma" w:hAnsi="Tahoma" w:cs="Tahoma"/>
          <w:sz w:val="20"/>
          <w:szCs w:val="20"/>
        </w:rPr>
        <w:t xml:space="preserve"> effort of safekeeping and depositing of physical drafts / warrants at a bank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Helps track receipt of payments from the bank statements.</w:t>
      </w: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Correspondence address:</w:t>
      </w:r>
    </w:p>
    <w:p w:rsidR="00B10608" w:rsidRPr="00B10608" w:rsidRDefault="00B10608" w:rsidP="00B106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B10608">
        <w:rPr>
          <w:rFonts w:ascii="Tahoma" w:eastAsia="Times New Roman" w:hAnsi="Tahoma" w:cs="Tahoma"/>
          <w:b/>
          <w:sz w:val="20"/>
          <w:szCs w:val="20"/>
        </w:rPr>
        <w:t xml:space="preserve">Link </w:t>
      </w:r>
      <w:proofErr w:type="spellStart"/>
      <w:r w:rsidRPr="00B10608">
        <w:rPr>
          <w:rFonts w:ascii="Tahoma" w:eastAsia="Times New Roman" w:hAnsi="Tahoma" w:cs="Tahoma"/>
          <w:b/>
          <w:sz w:val="20"/>
          <w:szCs w:val="20"/>
        </w:rPr>
        <w:t>Intime</w:t>
      </w:r>
      <w:proofErr w:type="spellEnd"/>
      <w:r w:rsidRPr="00B10608">
        <w:rPr>
          <w:rFonts w:ascii="Tahoma" w:eastAsia="Times New Roman" w:hAnsi="Tahoma" w:cs="Tahoma"/>
          <w:b/>
          <w:sz w:val="20"/>
          <w:szCs w:val="20"/>
        </w:rPr>
        <w:t xml:space="preserve"> India Pvt. Ltd.</w:t>
      </w: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 101, 247 Park,</w:t>
      </w: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L B S Marg, </w:t>
      </w:r>
      <w:proofErr w:type="spellStart"/>
      <w:r>
        <w:rPr>
          <w:rFonts w:ascii="Tahoma" w:eastAsia="Times New Roman" w:hAnsi="Tahoma" w:cs="Tahoma"/>
          <w:sz w:val="20"/>
          <w:szCs w:val="20"/>
        </w:rPr>
        <w:t>Vikhroli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West,</w:t>
      </w: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Mumbai 400 083 </w:t>
      </w:r>
    </w:p>
    <w:p w:rsidR="009627A3" w:rsidRDefault="009627A3" w:rsidP="00B106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87D4E" w:rsidRDefault="00987D4E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0608" w:rsidRDefault="00987D4E" w:rsidP="00B10608">
      <w:pPr>
        <w:spacing w:line="240" w:lineRule="auto"/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Help desk </w:t>
      </w:r>
      <w:r w:rsidR="00B10608">
        <w:rPr>
          <w:rFonts w:ascii="Arial" w:eastAsia="Times New Roman" w:hAnsi="Arial" w:cs="Arial"/>
          <w:sz w:val="20"/>
          <w:szCs w:val="20"/>
        </w:rPr>
        <w:t>Phone</w:t>
      </w:r>
      <w:r>
        <w:rPr>
          <w:rFonts w:ascii="Arial" w:eastAsia="Times New Roman" w:hAnsi="Arial" w:cs="Arial"/>
          <w:sz w:val="20"/>
          <w:szCs w:val="20"/>
        </w:rPr>
        <w:t xml:space="preserve"> no.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B10608">
        <w:rPr>
          <w:rFonts w:ascii="Arial" w:eastAsia="Times New Roman" w:hAnsi="Arial" w:cs="Arial"/>
          <w:sz w:val="20"/>
          <w:szCs w:val="20"/>
        </w:rPr>
        <w:t xml:space="preserve">: 022 </w:t>
      </w:r>
      <w:r w:rsidR="00C505CB">
        <w:rPr>
          <w:rFonts w:ascii="Arial" w:eastAsia="Times New Roman" w:hAnsi="Arial" w:cs="Arial"/>
          <w:sz w:val="20"/>
          <w:szCs w:val="20"/>
        </w:rPr>
        <w:t>49186200</w:t>
      </w:r>
    </w:p>
    <w:p w:rsidR="00987D4E" w:rsidRDefault="00987D4E" w:rsidP="00987D4E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Shares related queries </w:t>
      </w:r>
      <w:r w:rsidRPr="00234D5D">
        <w:rPr>
          <w:rFonts w:ascii="Arial" w:eastAsia="Times New Roman" w:hAnsi="Arial" w:cs="Arial"/>
          <w:sz w:val="20"/>
          <w:szCs w:val="20"/>
        </w:rPr>
        <w:t>e</w:t>
      </w:r>
      <w:r w:rsidR="00CD14B6" w:rsidRPr="00234D5D">
        <w:rPr>
          <w:rFonts w:ascii="Arial" w:eastAsia="Times New Roman" w:hAnsi="Arial" w:cs="Arial"/>
          <w:sz w:val="20"/>
          <w:szCs w:val="20"/>
        </w:rPr>
        <w:t>m</w:t>
      </w:r>
      <w:r w:rsidRPr="00234D5D">
        <w:rPr>
          <w:rFonts w:ascii="Arial" w:eastAsia="Times New Roman" w:hAnsi="Arial" w:cs="Arial"/>
          <w:sz w:val="20"/>
          <w:szCs w:val="20"/>
        </w:rPr>
        <w:t>ail</w:t>
      </w:r>
      <w:r>
        <w:rPr>
          <w:rFonts w:ascii="Arial" w:eastAsia="Times New Roman" w:hAnsi="Arial" w:cs="Arial"/>
          <w:sz w:val="20"/>
          <w:szCs w:val="20"/>
        </w:rPr>
        <w:t xml:space="preserve"> to</w:t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hyperlink r:id="rId8" w:history="1">
        <w:r w:rsidRPr="00B973F4">
          <w:rPr>
            <w:rStyle w:val="Hyperlink"/>
            <w:rFonts w:ascii="Arial" w:eastAsia="Times New Roman" w:hAnsi="Arial" w:cs="Arial"/>
            <w:sz w:val="20"/>
            <w:szCs w:val="20"/>
          </w:rPr>
          <w:t>rnt.helpdesk@linkintime.co.in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 </w:t>
      </w:r>
      <w:bookmarkStart w:id="0" w:name="_GoBack"/>
      <w:bookmarkEnd w:id="0"/>
    </w:p>
    <w:sectPr w:rsidR="00987D4E" w:rsidSect="000978CD">
      <w:footerReference w:type="default" r:id="rId9"/>
      <w:pgSz w:w="12240" w:h="15840"/>
      <w:pgMar w:top="90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19" w:rsidRDefault="00EF2319" w:rsidP="00776DC0">
      <w:pPr>
        <w:spacing w:after="0" w:line="240" w:lineRule="auto"/>
      </w:pPr>
      <w:r>
        <w:separator/>
      </w:r>
    </w:p>
  </w:endnote>
  <w:endnote w:type="continuationSeparator" w:id="0">
    <w:p w:rsidR="00EF2319" w:rsidRDefault="00EF2319" w:rsidP="0077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C0" w:rsidRPr="00776DC0" w:rsidRDefault="00C505CB" w:rsidP="00776DC0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776DC0" w:rsidRPr="00776DC0">
      <w:rPr>
        <w:sz w:val="18"/>
        <w:szCs w:val="18"/>
      </w:rPr>
      <w:t xml:space="preserve">              </w:t>
    </w:r>
    <w:r w:rsidR="00503BFF">
      <w:rPr>
        <w:sz w:val="18"/>
        <w:szCs w:val="18"/>
      </w:rPr>
      <w:t xml:space="preserve"> </w:t>
    </w:r>
    <w:r w:rsidR="00776DC0" w:rsidRPr="00776DC0">
      <w:rPr>
        <w:sz w:val="18"/>
        <w:szCs w:val="18"/>
      </w:rPr>
      <w:t xml:space="preserve">  </w:t>
    </w:r>
    <w:r w:rsidR="00503BFF">
      <w:rPr>
        <w:sz w:val="18"/>
        <w:szCs w:val="18"/>
      </w:rPr>
      <w:t xml:space="preserve">       </w:t>
    </w:r>
    <w:r w:rsidR="00776DC0" w:rsidRPr="00776DC0">
      <w:rPr>
        <w:sz w:val="18"/>
        <w:szCs w:val="18"/>
      </w:rPr>
      <w:t xml:space="preserve">Page </w:t>
    </w:r>
    <w:r w:rsidR="00776DC0" w:rsidRPr="00776DC0">
      <w:rPr>
        <w:b/>
        <w:sz w:val="18"/>
        <w:szCs w:val="18"/>
      </w:rPr>
      <w:fldChar w:fldCharType="begin"/>
    </w:r>
    <w:r w:rsidR="00776DC0" w:rsidRPr="00776DC0">
      <w:rPr>
        <w:b/>
        <w:sz w:val="18"/>
        <w:szCs w:val="18"/>
      </w:rPr>
      <w:instrText xml:space="preserve"> PAGE </w:instrText>
    </w:r>
    <w:r w:rsidR="00776DC0" w:rsidRPr="00776DC0">
      <w:rPr>
        <w:b/>
        <w:sz w:val="18"/>
        <w:szCs w:val="18"/>
      </w:rPr>
      <w:fldChar w:fldCharType="separate"/>
    </w:r>
    <w:r w:rsidR="007B5B73">
      <w:rPr>
        <w:b/>
        <w:noProof/>
        <w:sz w:val="18"/>
        <w:szCs w:val="18"/>
      </w:rPr>
      <w:t>2</w:t>
    </w:r>
    <w:r w:rsidR="00776DC0" w:rsidRPr="00776DC0">
      <w:rPr>
        <w:b/>
        <w:sz w:val="18"/>
        <w:szCs w:val="18"/>
      </w:rPr>
      <w:fldChar w:fldCharType="end"/>
    </w:r>
    <w:r w:rsidR="00776DC0" w:rsidRPr="00776DC0">
      <w:rPr>
        <w:b/>
        <w:sz w:val="18"/>
        <w:szCs w:val="18"/>
      </w:rPr>
      <w:t xml:space="preserve"> </w:t>
    </w:r>
    <w:r w:rsidR="00776DC0" w:rsidRPr="00776DC0">
      <w:rPr>
        <w:sz w:val="18"/>
        <w:szCs w:val="18"/>
      </w:rPr>
      <w:t xml:space="preserve">of </w:t>
    </w:r>
    <w:r w:rsidR="00776DC0" w:rsidRPr="00776DC0">
      <w:rPr>
        <w:b/>
        <w:sz w:val="18"/>
        <w:szCs w:val="18"/>
      </w:rPr>
      <w:fldChar w:fldCharType="begin"/>
    </w:r>
    <w:r w:rsidR="00776DC0" w:rsidRPr="00776DC0">
      <w:rPr>
        <w:b/>
        <w:sz w:val="18"/>
        <w:szCs w:val="18"/>
      </w:rPr>
      <w:instrText xml:space="preserve"> NUMPAGES  </w:instrText>
    </w:r>
    <w:r w:rsidR="00776DC0" w:rsidRPr="00776DC0">
      <w:rPr>
        <w:b/>
        <w:sz w:val="18"/>
        <w:szCs w:val="18"/>
      </w:rPr>
      <w:fldChar w:fldCharType="separate"/>
    </w:r>
    <w:r w:rsidR="007B5B73">
      <w:rPr>
        <w:b/>
        <w:noProof/>
        <w:sz w:val="18"/>
        <w:szCs w:val="18"/>
      </w:rPr>
      <w:t>2</w:t>
    </w:r>
    <w:r w:rsidR="00776DC0" w:rsidRPr="00776DC0">
      <w:rPr>
        <w:b/>
        <w:sz w:val="18"/>
        <w:szCs w:val="18"/>
      </w:rPr>
      <w:fldChar w:fldCharType="end"/>
    </w:r>
  </w:p>
  <w:p w:rsidR="00776DC0" w:rsidRDefault="0077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19" w:rsidRDefault="00EF2319" w:rsidP="00776DC0">
      <w:pPr>
        <w:spacing w:after="0" w:line="240" w:lineRule="auto"/>
      </w:pPr>
      <w:r>
        <w:separator/>
      </w:r>
    </w:p>
  </w:footnote>
  <w:footnote w:type="continuationSeparator" w:id="0">
    <w:p w:rsidR="00EF2319" w:rsidRDefault="00EF2319" w:rsidP="0077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6A7"/>
    <w:multiLevelType w:val="hybridMultilevel"/>
    <w:tmpl w:val="A342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6527"/>
    <w:multiLevelType w:val="hybridMultilevel"/>
    <w:tmpl w:val="9A74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C0"/>
    <w:rsid w:val="00020314"/>
    <w:rsid w:val="000375B4"/>
    <w:rsid w:val="000978CD"/>
    <w:rsid w:val="000E1906"/>
    <w:rsid w:val="00234D5D"/>
    <w:rsid w:val="002B6E0F"/>
    <w:rsid w:val="002F7E28"/>
    <w:rsid w:val="003248E3"/>
    <w:rsid w:val="00363FCC"/>
    <w:rsid w:val="004050D6"/>
    <w:rsid w:val="00465428"/>
    <w:rsid w:val="00503BFF"/>
    <w:rsid w:val="0052195D"/>
    <w:rsid w:val="005225A2"/>
    <w:rsid w:val="00535B4E"/>
    <w:rsid w:val="00644C8B"/>
    <w:rsid w:val="00776DC0"/>
    <w:rsid w:val="007B5B73"/>
    <w:rsid w:val="00817831"/>
    <w:rsid w:val="008701A4"/>
    <w:rsid w:val="009627A3"/>
    <w:rsid w:val="00987D4E"/>
    <w:rsid w:val="009A16BE"/>
    <w:rsid w:val="00A627A6"/>
    <w:rsid w:val="00A7179B"/>
    <w:rsid w:val="00B10608"/>
    <w:rsid w:val="00BB20FE"/>
    <w:rsid w:val="00C505CB"/>
    <w:rsid w:val="00CC639D"/>
    <w:rsid w:val="00CD14B6"/>
    <w:rsid w:val="00D33D69"/>
    <w:rsid w:val="00E15643"/>
    <w:rsid w:val="00E31430"/>
    <w:rsid w:val="00EC1A24"/>
    <w:rsid w:val="00ED1E29"/>
    <w:rsid w:val="00EF2319"/>
    <w:rsid w:val="00F636E2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C734"/>
  <w15:docId w15:val="{54C3C0C0-3B9F-4ADA-A086-9BA1CFB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A2"/>
    <w:pPr>
      <w:ind w:left="720"/>
      <w:contextualSpacing/>
    </w:pPr>
  </w:style>
  <w:style w:type="character" w:styleId="Hyperlink">
    <w:name w:val="Hyperlink"/>
    <w:uiPriority w:val="99"/>
    <w:unhideWhenUsed/>
    <w:rsid w:val="00B1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D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D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t.helpdesk@linkintime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y\Bonds\Letter%20to%20investors%20for%20sharing%20Bank%20Details_Bo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to investors for sharing Bank Details_Bonds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18" baseType="variant"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mailto:rnt.helpdesk@linkintime.co.in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http://linkintime.co.in/bondquery/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mailto:bonds.helpdesk@linkintime.co.in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Nisha Kantirao</cp:lastModifiedBy>
  <cp:revision>4</cp:revision>
  <cp:lastPrinted>2014-08-25T09:36:00Z</cp:lastPrinted>
  <dcterms:created xsi:type="dcterms:W3CDTF">2017-03-16T09:49:00Z</dcterms:created>
  <dcterms:modified xsi:type="dcterms:W3CDTF">2017-03-16T11:18:00Z</dcterms:modified>
</cp:coreProperties>
</file>